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73"/>
        <w:gridCol w:w="2881"/>
        <w:gridCol w:w="3819"/>
      </w:tblGrid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130B51">
              <w:rPr>
                <w:b/>
                <w:bCs/>
                <w:lang w:val="sr-Cyrl-CS"/>
              </w:rPr>
              <w:t>Екстерни и интерни надзор пословања предузећа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130B51">
              <w:rPr>
                <w:b/>
                <w:bCs/>
                <w:lang w:val="sr-Cyrl-CS"/>
              </w:rPr>
              <w:t xml:space="preserve"> Бонић О. Љиљана, Ђорђевић М. Милица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130B51">
              <w:rPr>
                <w:b/>
                <w:bCs/>
                <w:lang w:val="sr-Cyrl-CS"/>
              </w:rPr>
              <w:t xml:space="preserve"> изборни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9E67D4" w:rsidRDefault="005464CD" w:rsidP="0013078C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13078C" w:rsidRPr="0013078C">
              <w:rPr>
                <w:b/>
                <w:bCs/>
              </w:rPr>
              <w:t>8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:rsidR="005464CD" w:rsidRPr="00B4753C" w:rsidRDefault="00130B51" w:rsidP="007B75B4">
            <w:pPr>
              <w:jc w:val="both"/>
              <w:rPr>
                <w:b/>
                <w:bCs/>
                <w:sz w:val="18"/>
                <w:szCs w:val="18"/>
                <w:lang w:val="en-US"/>
              </w:rPr>
            </w:pPr>
            <w:r w:rsidRPr="00B4753C">
              <w:rPr>
                <w:b/>
                <w:bCs/>
                <w:sz w:val="18"/>
                <w:szCs w:val="18"/>
                <w:lang w:val="sr-Cyrl-CS"/>
              </w:rPr>
              <w:t>Стицање теоријских, методолошких и практичних знања о екстерном и интерном надзору пословања предузећа.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:rsidR="005464CD" w:rsidRPr="00B4753C" w:rsidRDefault="00130B51" w:rsidP="00D04388">
            <w:pPr>
              <w:jc w:val="both"/>
              <w:rPr>
                <w:b/>
                <w:bCs/>
                <w:sz w:val="18"/>
                <w:szCs w:val="18"/>
                <w:lang w:val="sr-Cyrl-CS"/>
              </w:rPr>
            </w:pPr>
            <w:r w:rsidRPr="00B4753C">
              <w:rPr>
                <w:b/>
                <w:bCs/>
                <w:sz w:val="18"/>
                <w:szCs w:val="18"/>
                <w:lang w:val="sr-Cyrl-CS"/>
              </w:rPr>
              <w:t>Студенти ће бити оспособље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>ни: да разумеју карактеристике,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 xml:space="preserve"> сврху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>, значај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 xml:space="preserve">и основне врсте 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>екстерног и интерног надзора пословања предузећа у приватном и јавном сектору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 у контексту доброг управљања расположивим ресурсима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 xml:space="preserve">; 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>да разумеју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>регулатор</w:t>
            </w:r>
            <w:r w:rsidR="00D52D74" w:rsidRPr="00B4753C">
              <w:rPr>
                <w:b/>
                <w:bCs/>
                <w:sz w:val="18"/>
                <w:szCs w:val="18"/>
                <w:lang w:val="sr-Cyrl-CS"/>
              </w:rPr>
              <w:t xml:space="preserve">ни оквир, 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>поступак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>, методологију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 xml:space="preserve"> и извештавање</w:t>
            </w:r>
            <w:r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>комерцијалне ревизије</w:t>
            </w:r>
            <w:r w:rsid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F22513" w:rsidRPr="00B4753C">
              <w:rPr>
                <w:b/>
                <w:bCs/>
                <w:sz w:val="18"/>
                <w:szCs w:val="18"/>
                <w:lang w:val="sr-Cyrl-CS"/>
              </w:rPr>
              <w:t>у приватном сектору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>;</w:t>
            </w:r>
            <w:r w:rsidR="00D52D74"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>да разумеју друге облике екстерног надзора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 xml:space="preserve">пословања предузећа у приватном сектору; 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 xml:space="preserve">да разумеју 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>основне облике интерног надзора</w:t>
            </w:r>
            <w:r w:rsidR="00D04388">
              <w:rPr>
                <w:b/>
                <w:bCs/>
                <w:sz w:val="18"/>
                <w:szCs w:val="18"/>
                <w:lang w:val="sl-SI"/>
              </w:rPr>
              <w:t xml:space="preserve"> </w:t>
            </w:r>
            <w:r w:rsidR="005B69C0" w:rsidRPr="00B4753C">
              <w:rPr>
                <w:b/>
                <w:bCs/>
                <w:sz w:val="18"/>
                <w:szCs w:val="18"/>
                <w:lang w:val="sr-Cyrl-CS"/>
              </w:rPr>
              <w:t>над радом</w:t>
            </w:r>
            <w:r w:rsidR="00D04388">
              <w:rPr>
                <w:b/>
                <w:bCs/>
                <w:sz w:val="18"/>
                <w:szCs w:val="18"/>
                <w:lang w:val="sr-Cyrl-CS"/>
              </w:rPr>
              <w:t xml:space="preserve"> предузећа </w:t>
            </w:r>
            <w:r w:rsidR="00D04388" w:rsidRPr="00B4753C">
              <w:rPr>
                <w:b/>
                <w:bCs/>
                <w:sz w:val="18"/>
                <w:szCs w:val="18"/>
                <w:lang w:val="sr-Cyrl-CS"/>
              </w:rPr>
              <w:t>(процес, методологију и извештавање)</w:t>
            </w:r>
            <w:r w:rsidR="00D04388">
              <w:rPr>
                <w:b/>
                <w:bCs/>
                <w:sz w:val="18"/>
                <w:szCs w:val="18"/>
                <w:lang w:val="sr-Cyrl-CS"/>
              </w:rPr>
              <w:t xml:space="preserve"> у приватном сектору</w:t>
            </w:r>
            <w:r w:rsidR="00D04388">
              <w:rPr>
                <w:b/>
                <w:bCs/>
                <w:sz w:val="18"/>
                <w:szCs w:val="18"/>
                <w:lang w:val="sl-SI"/>
              </w:rPr>
              <w:t xml:space="preserve">; 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 xml:space="preserve">да разумеју </w:t>
            </w:r>
            <w:r w:rsidR="00D52D74" w:rsidRPr="00B4753C">
              <w:rPr>
                <w:b/>
                <w:bCs/>
                <w:sz w:val="18"/>
                <w:szCs w:val="18"/>
                <w:lang w:val="sr-Cyrl-CS"/>
              </w:rPr>
              <w:t xml:space="preserve">регулаторни оквир, 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врсте ревизорских процеса </w:t>
            </w:r>
            <w:r w:rsidR="00D03E67" w:rsidRPr="00B4753C">
              <w:rPr>
                <w:b/>
                <w:bCs/>
                <w:sz w:val="18"/>
                <w:szCs w:val="18"/>
                <w:lang w:val="sr-Cyrl-CS"/>
              </w:rPr>
              <w:t>и извештавање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 државне ревизије, са фокусом на </w:t>
            </w:r>
            <w:r w:rsidR="00AA594E" w:rsidRPr="00B4753C">
              <w:rPr>
                <w:b/>
                <w:bCs/>
                <w:sz w:val="18"/>
                <w:szCs w:val="18"/>
                <w:lang w:val="sr-Cyrl-CS"/>
              </w:rPr>
              <w:t>ревизију јавних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 предузећа; 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>да разумеју друге облике екстерног надзора над пословањем јавних предузећа</w:t>
            </w:r>
            <w:r w:rsidR="001A5241" w:rsidRPr="00B4753C">
              <w:rPr>
                <w:b/>
                <w:bCs/>
                <w:sz w:val="18"/>
                <w:szCs w:val="18"/>
                <w:lang w:val="sl-SI"/>
              </w:rPr>
              <w:t>;</w:t>
            </w:r>
            <w:r w:rsidR="0069048E" w:rsidRPr="00B4753C">
              <w:rPr>
                <w:b/>
                <w:bCs/>
                <w:sz w:val="18"/>
                <w:szCs w:val="18"/>
                <w:lang w:val="sr-Cyrl-CS"/>
              </w:rPr>
              <w:t xml:space="preserve"> </w:t>
            </w:r>
            <w:r w:rsidR="00D03E67" w:rsidRPr="00B4753C">
              <w:rPr>
                <w:b/>
                <w:bCs/>
                <w:sz w:val="18"/>
                <w:szCs w:val="18"/>
                <w:lang w:val="sr-Cyrl-CS"/>
              </w:rPr>
              <w:t xml:space="preserve">да се упознају са моделом Интерне финансијске контроле у јавном сектору (ИФКЈ) у Србији; да разумеју </w:t>
            </w:r>
            <w:r w:rsidR="0038639D" w:rsidRPr="00B4753C">
              <w:rPr>
                <w:b/>
                <w:bCs/>
                <w:sz w:val="18"/>
                <w:szCs w:val="18"/>
                <w:lang w:val="sr-Cyrl-CS"/>
              </w:rPr>
              <w:t xml:space="preserve">специфичности 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>интерног надзора</w:t>
            </w:r>
            <w:r w:rsidR="00D03E67" w:rsidRPr="00B4753C">
              <w:rPr>
                <w:b/>
                <w:bCs/>
                <w:sz w:val="18"/>
                <w:szCs w:val="18"/>
                <w:lang w:val="sr-Cyrl-CS"/>
              </w:rPr>
              <w:t xml:space="preserve"> над пословањем 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 xml:space="preserve">и управљањем јавним предузећима; </w:t>
            </w:r>
            <w:r w:rsidR="00D03E67" w:rsidRPr="00B4753C">
              <w:rPr>
                <w:b/>
                <w:bCs/>
                <w:sz w:val="18"/>
                <w:szCs w:val="18"/>
                <w:lang w:val="sr-Cyrl-CS"/>
              </w:rPr>
              <w:t>да се упо</w:t>
            </w:r>
            <w:r w:rsidR="00851AE1" w:rsidRPr="00B4753C">
              <w:rPr>
                <w:b/>
                <w:bCs/>
                <w:sz w:val="18"/>
                <w:szCs w:val="18"/>
                <w:lang w:val="sr-Cyrl-CS"/>
              </w:rPr>
              <w:t>знају са могућностима примене информационих технологија</w:t>
            </w:r>
            <w:r w:rsidR="00D03E67" w:rsidRPr="00B4753C">
              <w:rPr>
                <w:b/>
                <w:bCs/>
                <w:sz w:val="18"/>
                <w:szCs w:val="18"/>
                <w:lang w:val="sr-Cyrl-CS"/>
              </w:rPr>
              <w:t xml:space="preserve"> у екстерном и интерном надзору над пословањем предузећа</w:t>
            </w:r>
            <w:r w:rsidR="009A2048" w:rsidRPr="00B4753C">
              <w:rPr>
                <w:b/>
                <w:bCs/>
                <w:sz w:val="18"/>
                <w:szCs w:val="18"/>
                <w:lang w:val="sr-Cyrl-CS"/>
              </w:rPr>
              <w:t xml:space="preserve"> у приватном и јавном сектору</w:t>
            </w:r>
            <w:r w:rsidR="00D52D74" w:rsidRPr="00B4753C">
              <w:rPr>
                <w:b/>
                <w:bCs/>
                <w:sz w:val="18"/>
                <w:szCs w:val="18"/>
                <w:lang w:val="sr-Cyrl-CS"/>
              </w:rPr>
              <w:t>.</w:t>
            </w:r>
            <w:r w:rsidR="00D52D74" w:rsidRPr="00B4753C">
              <w:rPr>
                <w:sz w:val="18"/>
                <w:szCs w:val="18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:rsidR="005464CD" w:rsidRPr="00B4753C" w:rsidRDefault="00851AE1" w:rsidP="007B75B4">
            <w:pPr>
              <w:jc w:val="both"/>
              <w:rPr>
                <w:i/>
                <w:iCs/>
                <w:sz w:val="18"/>
                <w:szCs w:val="18"/>
                <w:lang w:val="sr-Cyrl-CS"/>
              </w:rPr>
            </w:pPr>
            <w:r w:rsidRPr="00B4753C">
              <w:rPr>
                <w:i/>
                <w:iCs/>
                <w:sz w:val="18"/>
                <w:szCs w:val="18"/>
                <w:lang w:val="sr-Cyrl-CS"/>
              </w:rPr>
              <w:t xml:space="preserve">1. </w:t>
            </w:r>
            <w:r w:rsidR="00003544" w:rsidRPr="00B4753C">
              <w:rPr>
                <w:i/>
                <w:iCs/>
                <w:sz w:val="18"/>
                <w:szCs w:val="18"/>
                <w:lang w:val="sr-Cyrl-CS"/>
              </w:rPr>
              <w:t xml:space="preserve">Корпоративно управљање </w:t>
            </w:r>
            <w:r w:rsidR="00B473C8" w:rsidRPr="00B4753C">
              <w:rPr>
                <w:i/>
                <w:iCs/>
                <w:sz w:val="18"/>
                <w:szCs w:val="18"/>
                <w:lang w:val="sr-Cyrl-CS"/>
              </w:rPr>
              <w:t>у приватном и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 xml:space="preserve"> јавном сектору</w:t>
            </w:r>
            <w:r w:rsidR="00003544" w:rsidRPr="00B4753C">
              <w:rPr>
                <w:i/>
                <w:iCs/>
                <w:sz w:val="18"/>
                <w:szCs w:val="18"/>
                <w:lang w:val="sr-Cyrl-CS"/>
              </w:rPr>
              <w:t xml:space="preserve"> и значај његовог надзора за унапређење пословања предузећа</w:t>
            </w:r>
            <w:r w:rsidR="00B473C8" w:rsidRPr="00B4753C">
              <w:rPr>
                <w:i/>
                <w:iCs/>
                <w:sz w:val="18"/>
                <w:szCs w:val="18"/>
                <w:lang w:val="sr-Cyrl-CS"/>
              </w:rPr>
              <w:t xml:space="preserve"> 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2.</w:t>
            </w:r>
            <w:r w:rsidR="00003544" w:rsidRPr="00B4753C">
              <w:rPr>
                <w:i/>
                <w:iCs/>
                <w:sz w:val="18"/>
                <w:szCs w:val="18"/>
                <w:lang w:val="sr-Cyrl-CS"/>
              </w:rPr>
              <w:t xml:space="preserve"> </w:t>
            </w:r>
            <w:r w:rsidRPr="00B4753C">
              <w:rPr>
                <w:i/>
                <w:iCs/>
                <w:sz w:val="18"/>
                <w:szCs w:val="18"/>
                <w:lang w:val="sr-Cyrl-CS"/>
              </w:rPr>
              <w:t>Екстерни надзор над пословањем предузећа приватног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 xml:space="preserve"> сектора (комерцијална ревизија, фо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рензичка ревизија, инспекције) 3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. Интерни надзор над пословање</w:t>
            </w:r>
            <w:r w:rsidR="00B4753C" w:rsidRPr="00B4753C">
              <w:rPr>
                <w:i/>
                <w:iCs/>
                <w:sz w:val="18"/>
                <w:szCs w:val="18"/>
                <w:lang w:val="sr-Cyrl-CS"/>
              </w:rPr>
              <w:t xml:space="preserve">м предузећа приватног сектора </w:t>
            </w:r>
            <w:r w:rsidR="00B4753C" w:rsidRPr="00B4753C">
              <w:rPr>
                <w:i/>
                <w:iCs/>
                <w:sz w:val="18"/>
                <w:szCs w:val="18"/>
                <w:lang/>
              </w:rPr>
              <w:t>(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систем интерних контрола, контроли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нг функција и интерна ревизија</w:t>
            </w:r>
            <w:r w:rsidR="00B4753C" w:rsidRPr="00B4753C">
              <w:rPr>
                <w:i/>
                <w:iCs/>
                <w:sz w:val="18"/>
                <w:szCs w:val="18"/>
                <w:lang w:val="sr-Cyrl-CS"/>
              </w:rPr>
              <w:t>)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 xml:space="preserve"> 4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. Државна ревизија као независна парламентарна контрола над пословањем јавних предузећа и дру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гих корисника јавних средстава 5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. Други облици екстерног надзора над радом јавних предузећа (комерцијална ревизија, буџетска инспекција, контрола Управе за трезор, пореска контрола, контрола Управе за јавне набавке, надзор Агенц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ије за борбу против корупције) 6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. Модел Интерне финансијске контроле у јавном сектору (ИФКЈ) у Србији и специфичности интерног надзора н</w:t>
            </w:r>
            <w:r w:rsidR="00D934C3" w:rsidRPr="00B4753C">
              <w:rPr>
                <w:i/>
                <w:iCs/>
                <w:sz w:val="18"/>
                <w:szCs w:val="18"/>
                <w:lang w:val="sr-Cyrl-CS"/>
              </w:rPr>
              <w:t>ад пословањем јавних предузећа 7</w:t>
            </w:r>
            <w:r w:rsidR="009A2048" w:rsidRPr="00B4753C">
              <w:rPr>
                <w:i/>
                <w:iCs/>
                <w:sz w:val="18"/>
                <w:szCs w:val="18"/>
                <w:lang w:val="sr-Cyrl-CS"/>
              </w:rPr>
              <w:t>. Примена информационих технологија у екстерном и интерном надзору над пословањем предузећа у приватном и јавном сектору</w:t>
            </w:r>
          </w:p>
          <w:p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:rsidR="005464CD" w:rsidRPr="00B4753C" w:rsidRDefault="00197BEF" w:rsidP="00BA30C5">
            <w:pPr>
              <w:jc w:val="both"/>
              <w:rPr>
                <w:i/>
                <w:iCs/>
                <w:sz w:val="18"/>
                <w:szCs w:val="18"/>
                <w:lang w:val="sr-Cyrl-CS"/>
              </w:rPr>
            </w:pPr>
            <w:r w:rsidRPr="00B4753C">
              <w:rPr>
                <w:i/>
                <w:iCs/>
                <w:sz w:val="18"/>
                <w:szCs w:val="18"/>
                <w:lang w:val="sr-Cyrl-CS"/>
              </w:rPr>
              <w:t>Примена кључних техника и метода у екстерном и интерном надзору пословања предузећа у приватном и јавном сектору; примери извештавања код различитих облика надзора над пословањем предузећа приватног и јавног сектора;</w:t>
            </w:r>
            <w:r w:rsidR="00BA30C5" w:rsidRPr="00B4753C">
              <w:rPr>
                <w:i/>
                <w:iCs/>
                <w:sz w:val="18"/>
                <w:szCs w:val="18"/>
                <w:lang w:val="sr-Cyrl-CS"/>
              </w:rPr>
              <w:t xml:space="preserve"> студије случаја; презентација пројеката</w:t>
            </w:r>
            <w:r w:rsidRPr="00B4753C">
              <w:rPr>
                <w:i/>
                <w:iCs/>
                <w:sz w:val="18"/>
                <w:szCs w:val="18"/>
                <w:lang w:val="sr-Cyrl-CS"/>
              </w:rPr>
              <w:t>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CA02DF" w:rsidRPr="00B4753C" w:rsidRDefault="00CA02DF" w:rsidP="00CA02DF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pacing w:val="-8"/>
                <w:sz w:val="18"/>
                <w:szCs w:val="18"/>
              </w:rPr>
            </w:pPr>
            <w:r w:rsidRPr="00B4753C">
              <w:rPr>
                <w:b/>
                <w:spacing w:val="-8"/>
                <w:sz w:val="18"/>
                <w:szCs w:val="18"/>
                <w:lang w:val="sr-Cyrl-CS"/>
              </w:rPr>
              <w:t>Андрић, М., Јакшић, Д., Мијић, К.</w:t>
            </w:r>
            <w:r w:rsidRPr="00B4753C">
              <w:rPr>
                <w:b/>
                <w:spacing w:val="-8"/>
                <w:sz w:val="18"/>
                <w:szCs w:val="18"/>
                <w:lang w:val="en-US"/>
              </w:rPr>
              <w:t xml:space="preserve"> (2015) </w:t>
            </w:r>
            <w:r w:rsidRPr="00B4753C">
              <w:rPr>
                <w:b/>
                <w:i/>
                <w:spacing w:val="-8"/>
                <w:sz w:val="18"/>
                <w:szCs w:val="18"/>
                <w:lang w:val="sr-Cyrl-CS"/>
              </w:rPr>
              <w:t>Актуелни утицаји информационих технологија на процес ревизије</w:t>
            </w:r>
            <w:r w:rsidRPr="00B4753C">
              <w:rPr>
                <w:i/>
                <w:spacing w:val="-8"/>
                <w:sz w:val="18"/>
                <w:szCs w:val="18"/>
                <w:lang w:val="en-US"/>
              </w:rPr>
              <w:t>,</w:t>
            </w:r>
            <w:r w:rsidRPr="00B4753C">
              <w:rPr>
                <w:spacing w:val="-8"/>
                <w:sz w:val="18"/>
                <w:szCs w:val="18"/>
                <w:lang w:val="en-US"/>
              </w:rPr>
              <w:t xml:space="preserve"> </w:t>
            </w:r>
            <w:r w:rsidRPr="00B4753C">
              <w:rPr>
                <w:spacing w:val="-8"/>
                <w:sz w:val="18"/>
                <w:szCs w:val="18"/>
                <w:lang w:val="sr-Cyrl-CS"/>
              </w:rPr>
              <w:t xml:space="preserve"> Економски факултет Суботица</w:t>
            </w:r>
          </w:p>
          <w:p w:rsidR="00C6793F" w:rsidRPr="00B4753C" w:rsidRDefault="008E41EF" w:rsidP="00CA02DF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z w:val="18"/>
                <w:szCs w:val="18"/>
                <w:lang w:val="en-US"/>
              </w:rPr>
            </w:pPr>
            <w:proofErr w:type="spellStart"/>
            <w:r w:rsidRPr="00B4753C">
              <w:rPr>
                <w:b/>
                <w:sz w:val="18"/>
                <w:szCs w:val="18"/>
                <w:lang w:val="en-US"/>
              </w:rPr>
              <w:t>Arens</w:t>
            </w:r>
            <w:proofErr w:type="spellEnd"/>
            <w:r w:rsidRPr="00B4753C">
              <w:rPr>
                <w:b/>
                <w:sz w:val="18"/>
                <w:szCs w:val="18"/>
                <w:lang w:val="en-US"/>
              </w:rPr>
              <w:t>, A., Elder, R., Beasley, M. (</w:t>
            </w:r>
            <w:r w:rsidR="00F34D1C" w:rsidRPr="00B4753C">
              <w:rPr>
                <w:b/>
                <w:sz w:val="18"/>
                <w:szCs w:val="18"/>
                <w:lang w:val="en-US"/>
              </w:rPr>
              <w:t>2017</w:t>
            </w:r>
            <w:r w:rsidRPr="00B4753C">
              <w:rPr>
                <w:b/>
                <w:sz w:val="18"/>
                <w:szCs w:val="18"/>
                <w:lang w:val="en-US"/>
              </w:rPr>
              <w:t xml:space="preserve">). </w:t>
            </w:r>
            <w:r w:rsidRPr="00B4753C">
              <w:rPr>
                <w:b/>
                <w:i/>
                <w:sz w:val="18"/>
                <w:szCs w:val="18"/>
                <w:lang w:val="en-US"/>
              </w:rPr>
              <w:t>Auditing and assurance services an integrated approach</w:t>
            </w:r>
            <w:r w:rsidRPr="00B4753C">
              <w:rPr>
                <w:b/>
                <w:sz w:val="18"/>
                <w:szCs w:val="18"/>
                <w:lang w:val="en-US"/>
              </w:rPr>
              <w:t>,</w:t>
            </w:r>
            <w:r w:rsidRPr="00B4753C">
              <w:rPr>
                <w:sz w:val="18"/>
                <w:szCs w:val="18"/>
                <w:lang w:val="en-US"/>
              </w:rPr>
              <w:t xml:space="preserve"> </w:t>
            </w:r>
            <w:r w:rsidR="00F34D1C" w:rsidRPr="00B4753C">
              <w:rPr>
                <w:sz w:val="18"/>
                <w:szCs w:val="18"/>
                <w:lang w:val="en-US"/>
              </w:rPr>
              <w:t>(</w:t>
            </w:r>
            <w:r w:rsidR="00F34D1C" w:rsidRPr="00B4753C">
              <w:rPr>
                <w:rFonts w:eastAsia="Times New Roman"/>
                <w:b/>
                <w:bCs/>
                <w:kern w:val="36"/>
                <w:sz w:val="18"/>
                <w:szCs w:val="18"/>
              </w:rPr>
              <w:t>16th Edition),</w:t>
            </w:r>
            <w:r w:rsidR="00F34D1C" w:rsidRPr="00B4753C">
              <w:rPr>
                <w:sz w:val="18"/>
                <w:szCs w:val="18"/>
                <w:lang w:val="en-US"/>
              </w:rPr>
              <w:t xml:space="preserve"> </w:t>
            </w:r>
            <w:r w:rsidRPr="00B4753C">
              <w:rPr>
                <w:sz w:val="18"/>
                <w:szCs w:val="18"/>
                <w:lang w:val="en-US"/>
              </w:rPr>
              <w:t xml:space="preserve">Prentice Hall, New </w:t>
            </w:r>
            <w:proofErr w:type="spellStart"/>
            <w:r w:rsidRPr="00B4753C">
              <w:rPr>
                <w:sz w:val="18"/>
                <w:szCs w:val="18"/>
                <w:lang w:val="en-US"/>
              </w:rPr>
              <w:t>Yersey</w:t>
            </w:r>
            <w:proofErr w:type="spellEnd"/>
          </w:p>
          <w:p w:rsidR="00C6793F" w:rsidRPr="00B4753C" w:rsidRDefault="00C6793F" w:rsidP="00CA02DF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pacing w:val="-8"/>
                <w:sz w:val="18"/>
                <w:szCs w:val="18"/>
                <w:lang w:val="en-US"/>
              </w:rPr>
            </w:pPr>
            <w:r w:rsidRPr="00B4753C">
              <w:rPr>
                <w:b/>
                <w:spacing w:val="-8"/>
                <w:sz w:val="18"/>
                <w:szCs w:val="18"/>
                <w:lang w:val="sr-Cyrl-CS"/>
              </w:rPr>
              <w:t>Крстић, Б., Бонић Љ. (2017)</w:t>
            </w:r>
            <w:r w:rsidRPr="00B4753C">
              <w:rPr>
                <w:b/>
                <w:spacing w:val="-8"/>
                <w:sz w:val="18"/>
                <w:szCs w:val="18"/>
                <w:lang w:val="en-US"/>
              </w:rPr>
              <w:t>.</w:t>
            </w:r>
            <w:r w:rsidRPr="00B4753C">
              <w:rPr>
                <w:spacing w:val="-8"/>
                <w:sz w:val="18"/>
                <w:szCs w:val="18"/>
                <w:lang w:val="sr-Cyrl-CS"/>
              </w:rPr>
              <w:t xml:space="preserve"> </w:t>
            </w:r>
            <w:r w:rsidRPr="00B4753C">
              <w:rPr>
                <w:b/>
                <w:i/>
                <w:spacing w:val="-8"/>
                <w:sz w:val="18"/>
                <w:szCs w:val="18"/>
              </w:rPr>
              <w:t>Пословна анализа и контрола – инструменти унапређења конкурентности предузећа</w:t>
            </w:r>
            <w:r w:rsidRPr="00B4753C">
              <w:rPr>
                <w:spacing w:val="-8"/>
                <w:sz w:val="18"/>
                <w:szCs w:val="18"/>
                <w:lang w:val="sr-Cyrl-CS"/>
              </w:rPr>
              <w:t>, Економски факултет, Ниш</w:t>
            </w:r>
          </w:p>
          <w:p w:rsidR="00C6793F" w:rsidRPr="00B4753C" w:rsidRDefault="00C6793F" w:rsidP="00CA02DF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adjustRightInd/>
              <w:ind w:left="283" w:hanging="284"/>
              <w:rPr>
                <w:sz w:val="18"/>
                <w:szCs w:val="18"/>
              </w:rPr>
            </w:pPr>
            <w:r w:rsidRPr="00B4753C">
              <w:rPr>
                <w:b/>
                <w:sz w:val="18"/>
                <w:szCs w:val="18"/>
              </w:rPr>
              <w:t>Pickett</w:t>
            </w:r>
            <w:r w:rsidRPr="00B4753C">
              <w:rPr>
                <w:sz w:val="18"/>
                <w:szCs w:val="18"/>
              </w:rPr>
              <w:t xml:space="preserve">, </w:t>
            </w:r>
            <w:r w:rsidRPr="00B4753C">
              <w:rPr>
                <w:b/>
                <w:sz w:val="18"/>
                <w:szCs w:val="18"/>
              </w:rPr>
              <w:t xml:space="preserve">S. (2010). </w:t>
            </w:r>
            <w:r w:rsidRPr="00B4753C">
              <w:rPr>
                <w:rFonts w:eastAsia="Times New Roman"/>
                <w:b/>
                <w:i/>
                <w:sz w:val="18"/>
                <w:szCs w:val="18"/>
              </w:rPr>
              <w:t>The Internal Auditing Handbook,</w:t>
            </w:r>
            <w:r w:rsidRPr="00B4753C">
              <w:rPr>
                <w:rFonts w:eastAsia="Times New Roman"/>
                <w:sz w:val="18"/>
                <w:szCs w:val="18"/>
              </w:rPr>
              <w:t xml:space="preserve"> (Third edition),</w:t>
            </w:r>
            <w:r w:rsidRPr="00B4753C">
              <w:rPr>
                <w:sz w:val="18"/>
                <w:szCs w:val="18"/>
              </w:rPr>
              <w:t xml:space="preserve"> John Wiley &amp; Sons Ltd, West Sussex</w:t>
            </w:r>
          </w:p>
          <w:p w:rsidR="00CA02DF" w:rsidRPr="00B4753C" w:rsidRDefault="00CA02DF" w:rsidP="00CA02DF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z w:val="18"/>
                <w:szCs w:val="18"/>
              </w:rPr>
            </w:pPr>
            <w:r w:rsidRPr="00B4753C">
              <w:rPr>
                <w:rStyle w:val="a-size-medium"/>
                <w:b/>
                <w:sz w:val="18"/>
                <w:szCs w:val="18"/>
              </w:rPr>
              <w:t xml:space="preserve">Shields, G. (2018). </w:t>
            </w:r>
            <w:r w:rsidRPr="00B4753C">
              <w:rPr>
                <w:rStyle w:val="a-size-extra-large"/>
                <w:b/>
                <w:i/>
                <w:sz w:val="18"/>
                <w:szCs w:val="18"/>
              </w:rPr>
              <w:t>Auditing: The Ultimate Guide to Performing Internal and External Audits,</w:t>
            </w:r>
            <w:r w:rsidRPr="00B4753C">
              <w:rPr>
                <w:sz w:val="18"/>
                <w:szCs w:val="18"/>
              </w:rPr>
              <w:t xml:space="preserve"> Bravex Publications</w:t>
            </w:r>
          </w:p>
          <w:p w:rsidR="007754DF" w:rsidRPr="00B4753C" w:rsidRDefault="007754DF" w:rsidP="009E43EC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z w:val="18"/>
                <w:szCs w:val="18"/>
              </w:rPr>
            </w:pPr>
            <w:r w:rsidRPr="00B4753C">
              <w:rPr>
                <w:rStyle w:val="a-size-medium"/>
                <w:b/>
                <w:i/>
                <w:sz w:val="18"/>
                <w:szCs w:val="18"/>
              </w:rPr>
              <w:t>Међународни стандарди ревизије</w:t>
            </w:r>
            <w:r w:rsidRPr="00B4753C">
              <w:rPr>
                <w:rStyle w:val="a-size-medium"/>
                <w:b/>
                <w:sz w:val="18"/>
                <w:szCs w:val="18"/>
              </w:rPr>
              <w:t xml:space="preserve"> - </w:t>
            </w:r>
            <w:r w:rsidRPr="00B4753C">
              <w:rPr>
                <w:rStyle w:val="a-size-medium"/>
                <w:b/>
                <w:i/>
                <w:sz w:val="18"/>
                <w:szCs w:val="18"/>
              </w:rPr>
              <w:t>Приручник Међународних стандарда ревизије, контроле квалитета, прегледа, осталих уверавања и сродних услуга</w:t>
            </w:r>
            <w:r w:rsidRPr="00B4753C">
              <w:rPr>
                <w:rStyle w:val="a-size-medium"/>
                <w:b/>
                <w:sz w:val="18"/>
                <w:szCs w:val="18"/>
              </w:rPr>
              <w:t xml:space="preserve"> (2018).</w:t>
            </w:r>
            <w:r w:rsidRPr="00B4753C">
              <w:rPr>
                <w:sz w:val="18"/>
                <w:szCs w:val="18"/>
              </w:rPr>
              <w:t xml:space="preserve"> </w:t>
            </w:r>
            <w:r w:rsidRPr="00B4753C">
              <w:rPr>
                <w:b/>
                <w:i/>
                <w:sz w:val="18"/>
                <w:szCs w:val="18"/>
              </w:rPr>
              <w:t>превод Handbook of International Quality Control, Auditing, Review, Other Assurance, and Related Services</w:t>
            </w:r>
            <w:r w:rsidRPr="00B4753C">
              <w:rPr>
                <w:sz w:val="18"/>
                <w:szCs w:val="18"/>
              </w:rPr>
              <w:t xml:space="preserve"> </w:t>
            </w:r>
            <w:r w:rsidRPr="00B4753C">
              <w:rPr>
                <w:b/>
                <w:i/>
                <w:sz w:val="18"/>
                <w:szCs w:val="18"/>
              </w:rPr>
              <w:t>Pronouncements,</w:t>
            </w:r>
            <w:r w:rsidRPr="00B4753C">
              <w:rPr>
                <w:sz w:val="18"/>
                <w:szCs w:val="18"/>
              </w:rPr>
              <w:t xml:space="preserve"> </w:t>
            </w:r>
            <w:r w:rsidRPr="00B4753C">
              <w:rPr>
                <w:b/>
                <w:sz w:val="18"/>
                <w:szCs w:val="18"/>
              </w:rPr>
              <w:t>(2018).</w:t>
            </w:r>
            <w:r w:rsidRPr="00B4753C">
              <w:rPr>
                <w:sz w:val="18"/>
                <w:szCs w:val="18"/>
              </w:rPr>
              <w:t xml:space="preserve"> IAASB</w:t>
            </w:r>
          </w:p>
          <w:p w:rsidR="008E10C0" w:rsidRPr="00B4753C" w:rsidRDefault="008E10C0" w:rsidP="00CA02DF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  <w:rPr>
                <w:spacing w:val="-8"/>
                <w:sz w:val="18"/>
                <w:szCs w:val="18"/>
                <w:lang w:val="en-US"/>
              </w:rPr>
            </w:pPr>
            <w:r w:rsidRPr="00B4753C">
              <w:rPr>
                <w:b/>
                <w:i/>
                <w:sz w:val="18"/>
                <w:szCs w:val="18"/>
              </w:rPr>
              <w:t xml:space="preserve">Мeђународни станандарди за професионалну праксу интерне ревизије (стандарди) - International standards for the professional practice of internal auditing (Standards) </w:t>
            </w:r>
            <w:r w:rsidRPr="007536D4">
              <w:rPr>
                <w:b/>
                <w:sz w:val="18"/>
                <w:szCs w:val="18"/>
              </w:rPr>
              <w:t>(2016).</w:t>
            </w:r>
            <w:r w:rsidRPr="00B4753C">
              <w:rPr>
                <w:sz w:val="18"/>
                <w:szCs w:val="18"/>
              </w:rPr>
              <w:t xml:space="preserve"> UIRS, Institut internih revizora</w:t>
            </w:r>
          </w:p>
          <w:p w:rsidR="003432A7" w:rsidRPr="003432A7" w:rsidRDefault="003432A7" w:rsidP="003432A7">
            <w:pPr>
              <w:pStyle w:val="ListParagraph"/>
              <w:numPr>
                <w:ilvl w:val="0"/>
                <w:numId w:val="1"/>
              </w:numPr>
              <w:ind w:left="283" w:hanging="284"/>
              <w:jc w:val="both"/>
            </w:pPr>
            <w:r w:rsidRPr="00B4753C">
              <w:rPr>
                <w:b/>
                <w:bCs/>
                <w:i/>
                <w:color w:val="212529"/>
                <w:sz w:val="18"/>
                <w:szCs w:val="18"/>
                <w:bdr w:val="none" w:sz="0" w:space="0" w:color="auto" w:frame="1"/>
              </w:rPr>
              <w:t>The INTOSAI Framework of Professional Pronouncements</w:t>
            </w:r>
            <w:r w:rsidRPr="00B4753C">
              <w:rPr>
                <w:bCs/>
                <w:color w:val="212529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B4753C">
              <w:rPr>
                <w:b/>
                <w:i/>
                <w:sz w:val="18"/>
                <w:szCs w:val="18"/>
              </w:rPr>
              <w:t>(IFPP) Framework - Professional Pronouncements,</w:t>
            </w:r>
            <w:r w:rsidRPr="00B4753C">
              <w:rPr>
                <w:i/>
                <w:sz w:val="18"/>
                <w:szCs w:val="18"/>
              </w:rPr>
              <w:t>(</w:t>
            </w:r>
            <w:r w:rsidRPr="00B4753C">
              <w:rPr>
                <w:rStyle w:val="Strong"/>
                <w:i/>
                <w:sz w:val="18"/>
                <w:szCs w:val="18"/>
              </w:rPr>
              <w:t>The INTOSAI Principles, The International Standards of Supreme Audit Institutions,The INTOSAI Guidance),</w:t>
            </w:r>
            <w:r w:rsidRPr="00B4753C">
              <w:rPr>
                <w:i/>
                <w:sz w:val="18"/>
                <w:szCs w:val="18"/>
              </w:rPr>
              <w:t xml:space="preserve"> </w:t>
            </w:r>
            <w:r w:rsidR="007536D4" w:rsidRPr="007536D4">
              <w:rPr>
                <w:b/>
                <w:sz w:val="18"/>
                <w:szCs w:val="18"/>
                <w:lang/>
              </w:rPr>
              <w:t>(2018).</w:t>
            </w:r>
            <w:r w:rsidR="007536D4">
              <w:rPr>
                <w:i/>
                <w:sz w:val="18"/>
                <w:szCs w:val="18"/>
                <w:lang/>
              </w:rPr>
              <w:t xml:space="preserve"> </w:t>
            </w:r>
            <w:r w:rsidRPr="00B4753C">
              <w:rPr>
                <w:sz w:val="18"/>
                <w:szCs w:val="18"/>
              </w:rPr>
              <w:t>Professio</w:t>
            </w:r>
            <w:r w:rsidR="007536D4">
              <w:rPr>
                <w:sz w:val="18"/>
                <w:szCs w:val="18"/>
              </w:rPr>
              <w:t>nal Standards Committee,</w:t>
            </w:r>
            <w:r w:rsidR="00D27F37">
              <w:rPr>
                <w:sz w:val="18"/>
                <w:szCs w:val="18"/>
                <w:lang w:val="sl-SI"/>
              </w:rPr>
              <w:t xml:space="preserve"> </w:t>
            </w:r>
            <w:r w:rsidRPr="00B4753C">
              <w:rPr>
                <w:sz w:val="18"/>
                <w:szCs w:val="18"/>
              </w:rPr>
              <w:t>INTOSAI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2873" w:type="dxa"/>
          </w:tcPr>
          <w:p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:rsidR="005464CD" w:rsidRPr="00F469AF" w:rsidRDefault="00D23E83" w:rsidP="00D23E83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Презентације теоријских знања, п</w:t>
            </w:r>
            <w:r w:rsidR="00BA30C5">
              <w:rPr>
                <w:lang w:val="sr-Cyrl-CS"/>
              </w:rPr>
              <w:t>резентације</w:t>
            </w:r>
            <w:r>
              <w:rPr>
                <w:lang w:val="sr-Cyrl-CS"/>
              </w:rPr>
              <w:t xml:space="preserve"> пројеката</w:t>
            </w:r>
            <w:r w:rsidR="00BA30C5">
              <w:rPr>
                <w:lang w:val="sr-Cyrl-CS"/>
              </w:rPr>
              <w:t>, студије случајева, интерактивна настава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13078C" w:rsidRPr="0013078C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  <w:bookmarkStart w:id="0" w:name="_GoBack"/>
            <w:bookmarkEnd w:id="0"/>
          </w:p>
          <w:p w:rsidR="0013078C" w:rsidRPr="0013078C" w:rsidRDefault="005464CD" w:rsidP="007B75B4">
            <w:pPr>
              <w:jc w:val="both"/>
              <w:rPr>
                <w:lang w:val="en-US"/>
              </w:rPr>
            </w:pPr>
            <w:r w:rsidRPr="0013078C">
              <w:t xml:space="preserve">Презентација пројекта: 50                                      </w:t>
            </w:r>
            <w:r w:rsidR="00BF0DAA">
              <w:rPr>
                <w:lang/>
              </w:rPr>
              <w:t xml:space="preserve">                       </w:t>
            </w:r>
            <w:r w:rsidR="00BA30C5">
              <w:rPr>
                <w:lang w:val="sr-Cyrl-CS"/>
              </w:rPr>
              <w:t>П</w:t>
            </w:r>
            <w:r w:rsidRPr="0013078C">
              <w:t>исмени испит: 50</w:t>
            </w:r>
          </w:p>
        </w:tc>
      </w:tr>
    </w:tbl>
    <w:p w:rsidR="000A579C" w:rsidRPr="00E61DD3" w:rsidRDefault="000A579C" w:rsidP="00E61DD3">
      <w:pPr>
        <w:rPr>
          <w:lang w:val="sl-SI"/>
        </w:rPr>
      </w:pPr>
    </w:p>
    <w:sectPr w:rsidR="000A579C" w:rsidRPr="00E61DD3" w:rsidSect="001C1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40C27"/>
    <w:multiLevelType w:val="hybridMultilevel"/>
    <w:tmpl w:val="A71200CE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4"/>
  <w:hideSpellingErrors/>
  <w:hideGrammaticalErrors/>
  <w:proofState w:spelling="clean" w:grammar="clean"/>
  <w:defaultTabStop w:val="720"/>
  <w:hyphenationZone w:val="425"/>
  <w:characterSpacingControl w:val="doNotCompress"/>
  <w:compat/>
  <w:rsids>
    <w:rsidRoot w:val="005464CD"/>
    <w:rsid w:val="00003544"/>
    <w:rsid w:val="00040430"/>
    <w:rsid w:val="000646D9"/>
    <w:rsid w:val="00075476"/>
    <w:rsid w:val="000A579C"/>
    <w:rsid w:val="0013078C"/>
    <w:rsid w:val="00130B51"/>
    <w:rsid w:val="00197BEF"/>
    <w:rsid w:val="001A5241"/>
    <w:rsid w:val="001C1378"/>
    <w:rsid w:val="00283D3A"/>
    <w:rsid w:val="002C49E7"/>
    <w:rsid w:val="003432A7"/>
    <w:rsid w:val="0038639D"/>
    <w:rsid w:val="003E1DA7"/>
    <w:rsid w:val="00442607"/>
    <w:rsid w:val="00492534"/>
    <w:rsid w:val="00510F31"/>
    <w:rsid w:val="00524143"/>
    <w:rsid w:val="005464CD"/>
    <w:rsid w:val="005B69C0"/>
    <w:rsid w:val="0069048E"/>
    <w:rsid w:val="00704DFB"/>
    <w:rsid w:val="007166C1"/>
    <w:rsid w:val="00752C64"/>
    <w:rsid w:val="007536D4"/>
    <w:rsid w:val="007754DF"/>
    <w:rsid w:val="00806CFD"/>
    <w:rsid w:val="00851AE1"/>
    <w:rsid w:val="00851D76"/>
    <w:rsid w:val="0087539C"/>
    <w:rsid w:val="008E10C0"/>
    <w:rsid w:val="008E41EF"/>
    <w:rsid w:val="008E76DF"/>
    <w:rsid w:val="009A2048"/>
    <w:rsid w:val="009E43EC"/>
    <w:rsid w:val="009E67D4"/>
    <w:rsid w:val="00AA4C6C"/>
    <w:rsid w:val="00AA594E"/>
    <w:rsid w:val="00B473C8"/>
    <w:rsid w:val="00B4753C"/>
    <w:rsid w:val="00B73391"/>
    <w:rsid w:val="00BA30C5"/>
    <w:rsid w:val="00BF0DAA"/>
    <w:rsid w:val="00C6793F"/>
    <w:rsid w:val="00C81E7E"/>
    <w:rsid w:val="00CA02DF"/>
    <w:rsid w:val="00CD29EF"/>
    <w:rsid w:val="00D03E67"/>
    <w:rsid w:val="00D04388"/>
    <w:rsid w:val="00D074CC"/>
    <w:rsid w:val="00D23E83"/>
    <w:rsid w:val="00D27F37"/>
    <w:rsid w:val="00D52D74"/>
    <w:rsid w:val="00D934C3"/>
    <w:rsid w:val="00E61DD3"/>
    <w:rsid w:val="00E8295E"/>
    <w:rsid w:val="00E9258E"/>
    <w:rsid w:val="00EE10F0"/>
    <w:rsid w:val="00F22513"/>
    <w:rsid w:val="00F34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1">
    <w:name w:val="heading 1"/>
    <w:basedOn w:val="Normal"/>
    <w:link w:val="Heading1Char"/>
    <w:uiPriority w:val="9"/>
    <w:qFormat/>
    <w:rsid w:val="00F34D1C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CF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10F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34D1C"/>
    <w:rPr>
      <w:rFonts w:ascii="Times New Roman" w:eastAsia="Times New Roman" w:hAnsi="Times New Roman" w:cs="Times New Roman"/>
      <w:b/>
      <w:bCs/>
      <w:kern w:val="36"/>
      <w:sz w:val="48"/>
      <w:szCs w:val="48"/>
      <w:lang w:val="sr-Latn-CS" w:eastAsia="sr-Latn-CS"/>
    </w:rPr>
  </w:style>
  <w:style w:type="character" w:customStyle="1" w:styleId="a-size-large">
    <w:name w:val="a-size-large"/>
    <w:basedOn w:val="DefaultParagraphFont"/>
    <w:rsid w:val="00F34D1C"/>
  </w:style>
  <w:style w:type="character" w:customStyle="1" w:styleId="a-size-extra-large">
    <w:name w:val="a-size-extra-large"/>
    <w:basedOn w:val="DefaultParagraphFont"/>
    <w:rsid w:val="00F34D1C"/>
  </w:style>
  <w:style w:type="character" w:customStyle="1" w:styleId="a-size-medium">
    <w:name w:val="a-size-medium"/>
    <w:basedOn w:val="DefaultParagraphFont"/>
    <w:rsid w:val="00F34D1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79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793F"/>
    <w:rPr>
      <w:rFonts w:ascii="Courier New" w:eastAsia="Times New Roman" w:hAnsi="Courier New" w:cs="Courier New"/>
      <w:sz w:val="20"/>
      <w:szCs w:val="20"/>
      <w:lang w:val="sr-Latn-CS" w:eastAsia="sr-Latn-C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CF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sr-Latn-CS" w:eastAsia="sr-Latn-CS"/>
    </w:rPr>
  </w:style>
  <w:style w:type="character" w:styleId="Strong">
    <w:name w:val="Strong"/>
    <w:basedOn w:val="DefaultParagraphFont"/>
    <w:uiPriority w:val="22"/>
    <w:qFormat/>
    <w:rsid w:val="00806CFD"/>
    <w:rPr>
      <w:b/>
      <w:bCs/>
    </w:rPr>
  </w:style>
  <w:style w:type="paragraph" w:styleId="ListParagraph">
    <w:name w:val="List Paragraph"/>
    <w:basedOn w:val="Normal"/>
    <w:uiPriority w:val="34"/>
    <w:qFormat/>
    <w:rsid w:val="00CA02D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754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2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3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5BD02-AF52-4575-8EB4-B05838228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Ljiljana</cp:lastModifiedBy>
  <cp:revision>37</cp:revision>
  <dcterms:created xsi:type="dcterms:W3CDTF">2020-06-11T21:55:00Z</dcterms:created>
  <dcterms:modified xsi:type="dcterms:W3CDTF">2020-06-23T09:06:00Z</dcterms:modified>
</cp:coreProperties>
</file>